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6E5E34" w14:textId="77777777" w:rsidR="00035639" w:rsidRPr="00B22E5A" w:rsidRDefault="00035639" w:rsidP="00035639">
      <w:pPr>
        <w:pStyle w:val="1"/>
        <w:spacing w:before="0" w:after="0"/>
        <w:ind w:left="360"/>
        <w:rPr>
          <w:rFonts w:ascii="Times New Roman" w:hAnsi="Times New Roman"/>
          <w:b w:val="0"/>
          <w:szCs w:val="28"/>
        </w:rPr>
      </w:pPr>
      <w:bookmarkStart w:id="0" w:name="_Toc318797350"/>
      <w:r w:rsidRPr="00B22E5A">
        <w:rPr>
          <w:rFonts w:ascii="Times New Roman" w:hAnsi="Times New Roman"/>
          <w:b w:val="0"/>
          <w:szCs w:val="28"/>
          <w:lang w:val="kk-KZ"/>
        </w:rPr>
        <w:t>8 өндірістік жекеменшікті қорғау саласындағы халықаралық келісімдер</w:t>
      </w:r>
      <w:bookmarkEnd w:id="0"/>
    </w:p>
    <w:p w14:paraId="6620C52F" w14:textId="77777777" w:rsidR="00035639" w:rsidRPr="00B22E5A" w:rsidRDefault="00035639" w:rsidP="00035639">
      <w:pPr>
        <w:shd w:val="clear" w:color="auto" w:fill="FFFFFF"/>
        <w:ind w:firstLine="709"/>
        <w:jc w:val="both"/>
        <w:rPr>
          <w:sz w:val="28"/>
          <w:szCs w:val="28"/>
          <w:lang w:val="kk-KZ"/>
        </w:rPr>
      </w:pPr>
    </w:p>
    <w:p w14:paraId="1239832E" w14:textId="77777777" w:rsidR="00035639" w:rsidRPr="00B22E5A" w:rsidRDefault="00035639" w:rsidP="00035639">
      <w:pPr>
        <w:pStyle w:val="2"/>
        <w:spacing w:before="0" w:after="0"/>
        <w:jc w:val="center"/>
        <w:rPr>
          <w:rFonts w:ascii="Times New Roman" w:hAnsi="Times New Roman"/>
          <w:i w:val="0"/>
          <w:sz w:val="28"/>
          <w:szCs w:val="28"/>
          <w:lang w:val="kk-KZ"/>
        </w:rPr>
      </w:pPr>
      <w:bookmarkStart w:id="1" w:name="_Toc318797351"/>
      <w:r w:rsidRPr="00B22E5A">
        <w:rPr>
          <w:rFonts w:ascii="Times New Roman" w:hAnsi="Times New Roman"/>
          <w:i w:val="0"/>
          <w:sz w:val="28"/>
          <w:szCs w:val="28"/>
          <w:lang w:val="kk-KZ"/>
        </w:rPr>
        <w:t>8.1 Тәжірибелік сабақтың мақсаты</w:t>
      </w:r>
      <w:bookmarkEnd w:id="1"/>
      <w:r w:rsidRPr="00B22E5A">
        <w:rPr>
          <w:rFonts w:ascii="Times New Roman" w:hAnsi="Times New Roman"/>
          <w:i w:val="0"/>
          <w:sz w:val="28"/>
          <w:szCs w:val="28"/>
          <w:lang w:val="kk-KZ"/>
        </w:rPr>
        <w:t xml:space="preserve"> </w:t>
      </w:r>
    </w:p>
    <w:p w14:paraId="436A2CCA" w14:textId="77777777" w:rsidR="00035639" w:rsidRPr="00B22E5A" w:rsidRDefault="00035639" w:rsidP="00035639">
      <w:pPr>
        <w:shd w:val="clear" w:color="auto" w:fill="FFFFFF"/>
        <w:ind w:firstLine="709"/>
        <w:jc w:val="both"/>
        <w:rPr>
          <w:color w:val="000000"/>
          <w:sz w:val="28"/>
          <w:szCs w:val="28"/>
          <w:lang w:val="kk-KZ"/>
        </w:rPr>
      </w:pPr>
    </w:p>
    <w:p w14:paraId="5B451A3F" w14:textId="77777777" w:rsidR="00035639" w:rsidRPr="00B22E5A" w:rsidRDefault="00035639" w:rsidP="00035639">
      <w:pPr>
        <w:shd w:val="clear" w:color="auto" w:fill="FFFFFF"/>
        <w:ind w:firstLine="709"/>
        <w:jc w:val="both"/>
        <w:rPr>
          <w:color w:val="000000"/>
          <w:sz w:val="28"/>
          <w:szCs w:val="28"/>
          <w:lang w:val="kk-KZ"/>
        </w:rPr>
      </w:pPr>
      <w:r w:rsidRPr="00B22E5A">
        <w:rPr>
          <w:color w:val="000000"/>
          <w:sz w:val="28"/>
          <w:szCs w:val="28"/>
          <w:lang w:val="kk-KZ"/>
        </w:rPr>
        <w:t xml:space="preserve">Студенттерді Бүкіләлемдік Зияткерлік Жекеменшік Ұйымының қызметімен, Өндірістік жекеменшікті қорғау бойынша Париж Конвенциясымен, Еуразиялық патенттік конвенциямен таныстыру. </w:t>
      </w:r>
    </w:p>
    <w:p w14:paraId="050CCD10" w14:textId="77777777" w:rsidR="00035639" w:rsidRPr="00B22E5A" w:rsidRDefault="00035639" w:rsidP="00035639">
      <w:pPr>
        <w:shd w:val="clear" w:color="auto" w:fill="FFFFFF"/>
        <w:ind w:firstLine="709"/>
        <w:jc w:val="both"/>
        <w:rPr>
          <w:sz w:val="28"/>
          <w:szCs w:val="28"/>
          <w:lang w:val="kk-KZ"/>
        </w:rPr>
      </w:pPr>
    </w:p>
    <w:p w14:paraId="5723A10C" w14:textId="77777777" w:rsidR="00035639" w:rsidRPr="00B22E5A" w:rsidRDefault="00035639" w:rsidP="00035639">
      <w:pPr>
        <w:pStyle w:val="2"/>
        <w:spacing w:before="0" w:after="0"/>
        <w:jc w:val="center"/>
        <w:rPr>
          <w:rFonts w:ascii="Times New Roman" w:hAnsi="Times New Roman"/>
          <w:i w:val="0"/>
          <w:sz w:val="28"/>
          <w:szCs w:val="28"/>
          <w:lang w:val="kk-KZ"/>
        </w:rPr>
      </w:pPr>
      <w:bookmarkStart w:id="2" w:name="_Toc318797352"/>
      <w:r w:rsidRPr="00B22E5A">
        <w:rPr>
          <w:rFonts w:ascii="Times New Roman" w:hAnsi="Times New Roman"/>
          <w:i w:val="0"/>
          <w:sz w:val="28"/>
          <w:szCs w:val="28"/>
          <w:lang w:val="kk-KZ"/>
        </w:rPr>
        <w:t>8.2 Тәжірибелік сабақтың міндеттері</w:t>
      </w:r>
      <w:bookmarkEnd w:id="2"/>
    </w:p>
    <w:p w14:paraId="0CE63915" w14:textId="77777777" w:rsidR="00035639" w:rsidRPr="00B22E5A" w:rsidRDefault="00035639" w:rsidP="00035639">
      <w:pPr>
        <w:shd w:val="clear" w:color="auto" w:fill="FFFFFF"/>
        <w:ind w:firstLine="709"/>
        <w:jc w:val="both"/>
        <w:rPr>
          <w:color w:val="000000"/>
          <w:sz w:val="28"/>
          <w:szCs w:val="28"/>
          <w:lang w:val="kk-KZ"/>
        </w:rPr>
      </w:pPr>
    </w:p>
    <w:p w14:paraId="7728876F" w14:textId="77777777" w:rsidR="00035639" w:rsidRPr="00B22E5A" w:rsidRDefault="00035639" w:rsidP="00035639">
      <w:pPr>
        <w:shd w:val="clear" w:color="auto" w:fill="FFFFFF"/>
        <w:ind w:firstLine="709"/>
        <w:jc w:val="both"/>
        <w:rPr>
          <w:color w:val="000000"/>
          <w:sz w:val="28"/>
          <w:szCs w:val="28"/>
          <w:lang w:val="kk-KZ"/>
        </w:rPr>
      </w:pPr>
      <w:r w:rsidRPr="00B22E5A">
        <w:rPr>
          <w:color w:val="000000"/>
          <w:sz w:val="28"/>
          <w:szCs w:val="28"/>
          <w:lang w:val="kk-KZ"/>
        </w:rPr>
        <w:t xml:space="preserve">Зияткерлік жекеменшікті қорғау саласындағы негізгі халықаралық ережелерді зерделеу, түрлі елдерде патенттік заңнаманы гармонизациялау себебін түсіну. </w:t>
      </w:r>
    </w:p>
    <w:p w14:paraId="68E09EFD" w14:textId="77777777" w:rsidR="00035639" w:rsidRPr="00B22E5A" w:rsidRDefault="00035639" w:rsidP="00035639">
      <w:pPr>
        <w:shd w:val="clear" w:color="auto" w:fill="FFFFFF"/>
        <w:ind w:firstLine="709"/>
        <w:jc w:val="both"/>
        <w:rPr>
          <w:sz w:val="28"/>
          <w:szCs w:val="28"/>
          <w:lang w:val="kk-KZ"/>
        </w:rPr>
      </w:pPr>
    </w:p>
    <w:p w14:paraId="0C403EE2" w14:textId="77777777" w:rsidR="00035639" w:rsidRPr="00B22E5A" w:rsidRDefault="00035639" w:rsidP="00035639">
      <w:pPr>
        <w:pStyle w:val="2"/>
        <w:spacing w:before="0" w:after="0"/>
        <w:jc w:val="center"/>
        <w:rPr>
          <w:rFonts w:ascii="Times New Roman" w:hAnsi="Times New Roman"/>
          <w:i w:val="0"/>
          <w:sz w:val="28"/>
          <w:szCs w:val="28"/>
          <w:lang w:val="kk-KZ"/>
        </w:rPr>
      </w:pPr>
      <w:bookmarkStart w:id="3" w:name="_Toc318797353"/>
      <w:r w:rsidRPr="00B22E5A">
        <w:rPr>
          <w:rFonts w:ascii="Times New Roman" w:hAnsi="Times New Roman"/>
          <w:i w:val="0"/>
          <w:sz w:val="28"/>
          <w:szCs w:val="28"/>
          <w:lang w:val="kk-KZ"/>
        </w:rPr>
        <w:t>8.3 Теориялық мәліметтер</w:t>
      </w:r>
      <w:bookmarkEnd w:id="3"/>
    </w:p>
    <w:p w14:paraId="17B917F4" w14:textId="77777777" w:rsidR="00035639" w:rsidRPr="00B22E5A" w:rsidRDefault="00035639" w:rsidP="00035639">
      <w:pPr>
        <w:shd w:val="clear" w:color="auto" w:fill="FFFFFF"/>
        <w:ind w:firstLine="709"/>
        <w:jc w:val="both"/>
        <w:rPr>
          <w:color w:val="000000"/>
          <w:sz w:val="28"/>
          <w:szCs w:val="28"/>
          <w:lang w:val="kk-KZ"/>
        </w:rPr>
      </w:pPr>
    </w:p>
    <w:p w14:paraId="32D8B9CB" w14:textId="77777777" w:rsidR="00035639" w:rsidRPr="00B22E5A" w:rsidRDefault="00035639" w:rsidP="00035639">
      <w:pPr>
        <w:shd w:val="clear" w:color="auto" w:fill="FFFFFF"/>
        <w:ind w:firstLine="709"/>
        <w:jc w:val="both"/>
        <w:rPr>
          <w:color w:val="000000"/>
          <w:sz w:val="28"/>
          <w:szCs w:val="28"/>
          <w:lang w:val="kk-KZ"/>
        </w:rPr>
      </w:pPr>
      <w:r w:rsidRPr="00B22E5A">
        <w:rPr>
          <w:color w:val="000000"/>
          <w:sz w:val="28"/>
          <w:szCs w:val="28"/>
          <w:lang w:val="kk-KZ"/>
        </w:rPr>
        <w:t xml:space="preserve">Қазақстан Республикасымен Әдеби және көркем шығармаларды қорғау туралы Берн Конвенциясы, 1993 жылы 24 қыркүйекте Мәскеуде қол қойылған авторлық құқық пен сабақтас құқықты қорғау саласындағы өзара ынтымақсатық туралы келісім, 1883 жылғы 20 наурыздағы Өндірістік жекеменшікті қорғау бойынша Париж конвенциясы, 1967 жылғы 14 шілдедегі Бүкіләлемдік Зияткерлік Жекеменшік Ұйымын (БЗЖҰ) құрушы Конвенция, 1891 жылғы 14 сәуірдегі Белгілерді халықаралық тіркеу туралы Мадрид келісімі, 1970 жылғы 19 маусымдағы Патенттік кооперация туралы келісім-шарт, 1994 жылғы 9 қыркүйектегі Еуразия патенттік кооперациясы қабылданған. </w:t>
      </w:r>
    </w:p>
    <w:p w14:paraId="3F5C6588" w14:textId="77777777" w:rsidR="00035639" w:rsidRPr="00B22E5A" w:rsidRDefault="00035639" w:rsidP="00035639">
      <w:pPr>
        <w:shd w:val="clear" w:color="auto" w:fill="FFFFFF"/>
        <w:ind w:firstLine="709"/>
        <w:jc w:val="both"/>
        <w:rPr>
          <w:sz w:val="28"/>
          <w:szCs w:val="28"/>
          <w:lang w:val="kk-KZ"/>
        </w:rPr>
      </w:pPr>
    </w:p>
    <w:p w14:paraId="56AFE281" w14:textId="77777777" w:rsidR="00035639" w:rsidRPr="00B22E5A" w:rsidRDefault="00035639" w:rsidP="00035639">
      <w:pPr>
        <w:shd w:val="clear" w:color="auto" w:fill="FFFFFF"/>
        <w:ind w:firstLine="709"/>
        <w:jc w:val="center"/>
        <w:rPr>
          <w:i/>
          <w:color w:val="000000"/>
          <w:sz w:val="28"/>
          <w:szCs w:val="28"/>
          <w:lang w:val="kk-KZ"/>
        </w:rPr>
      </w:pPr>
      <w:r w:rsidRPr="00B22E5A">
        <w:rPr>
          <w:i/>
          <w:color w:val="000000"/>
          <w:sz w:val="28"/>
          <w:szCs w:val="28"/>
          <w:lang w:val="kk-KZ"/>
        </w:rPr>
        <w:t xml:space="preserve">1883 жылғы 20 наурыздағы Өндірістік жекеменшікті қорғау бойынша Париж конвенциясы </w:t>
      </w:r>
    </w:p>
    <w:p w14:paraId="34914F5F" w14:textId="77777777" w:rsidR="00035639" w:rsidRPr="00B22E5A" w:rsidRDefault="00035639" w:rsidP="00035639">
      <w:pPr>
        <w:shd w:val="clear" w:color="auto" w:fill="FFFFFF"/>
        <w:ind w:firstLine="709"/>
        <w:jc w:val="both"/>
        <w:rPr>
          <w:i/>
          <w:color w:val="000000"/>
          <w:sz w:val="28"/>
          <w:szCs w:val="28"/>
          <w:lang w:val="kk-KZ"/>
        </w:rPr>
      </w:pPr>
    </w:p>
    <w:p w14:paraId="459EC78D" w14:textId="77777777" w:rsidR="00035639" w:rsidRPr="00B22E5A" w:rsidRDefault="00035639" w:rsidP="00035639">
      <w:pPr>
        <w:shd w:val="clear" w:color="auto" w:fill="FFFFFF"/>
        <w:ind w:firstLine="709"/>
        <w:jc w:val="both"/>
        <w:rPr>
          <w:color w:val="000000"/>
          <w:sz w:val="28"/>
          <w:szCs w:val="28"/>
          <w:lang w:val="kk-KZ"/>
        </w:rPr>
      </w:pPr>
      <w:r w:rsidRPr="00B22E5A">
        <w:rPr>
          <w:color w:val="000000"/>
          <w:sz w:val="28"/>
          <w:szCs w:val="28"/>
          <w:lang w:val="kk-KZ"/>
        </w:rPr>
        <w:t xml:space="preserve">Аталған конвенцияның басты принциптері – біздің елдегі шетелдік өтініш берушілер және біздің өтініш берушілердің басқа аталған конвенцияға қатысушы-мемлекеттер үшін ұлттық режим принципі, сонымен қатар қорғау құжаттарын алуға тапсырыс беруде қатысушы-мемлекетте өтініш берушілердің басымдылығын сақтау принципі. Мысалы, 1999 жылғы 18 қаңтарда «Ұлттық зияткерлік жекеменшік интитуты» РМҚК дұрыс рәсімделген тапсырыс берген қазақстандық өтініш беруші 12 ай бойы кез келген қатысушы-мемлекетте жасалымға немесе пайдалы үлгіге, сонымен қатар 6 ай бойы тауарлық белгі мен өндірістік үлгіге тапсырыс бере алады.  </w:t>
      </w:r>
    </w:p>
    <w:p w14:paraId="775A5678" w14:textId="77777777" w:rsidR="00035639" w:rsidRPr="00B22E5A" w:rsidRDefault="00035639" w:rsidP="00035639">
      <w:pPr>
        <w:shd w:val="clear" w:color="auto" w:fill="FFFFFF"/>
        <w:ind w:firstLine="709"/>
        <w:jc w:val="both"/>
        <w:rPr>
          <w:color w:val="000000"/>
          <w:sz w:val="28"/>
          <w:szCs w:val="28"/>
          <w:lang w:val="kk-KZ"/>
        </w:rPr>
      </w:pPr>
      <w:r w:rsidRPr="00B22E5A">
        <w:rPr>
          <w:color w:val="000000"/>
          <w:sz w:val="28"/>
          <w:szCs w:val="28"/>
          <w:lang w:val="kk-KZ"/>
        </w:rPr>
        <w:t xml:space="preserve">1891 жылғы 14 сәуірдегі Белгілерді халықаралық тіркеу туралы Мадрид келісіміне сәйкес тауарлық белгілер үшін құқықтық қорғау алу жеңілдетіледі, яғни өтініш иесі өз құқығын қорғау үшін көптеген мемлекеттерге жүгінуге міндетті емес, ол Женевадағы БЗЖҰ Халықаралық бюросына тапсырыс береді. Қалған жұмыстың барлығын осы бюро орындайды. </w:t>
      </w:r>
    </w:p>
    <w:p w14:paraId="5FB42929" w14:textId="77777777" w:rsidR="00035639" w:rsidRPr="00B22E5A" w:rsidRDefault="00035639" w:rsidP="00035639">
      <w:pPr>
        <w:shd w:val="clear" w:color="auto" w:fill="FFFFFF"/>
        <w:ind w:firstLine="709"/>
        <w:jc w:val="both"/>
        <w:rPr>
          <w:color w:val="000000"/>
          <w:sz w:val="28"/>
          <w:szCs w:val="28"/>
          <w:lang w:val="kk-KZ"/>
        </w:rPr>
      </w:pPr>
      <w:r w:rsidRPr="00B22E5A">
        <w:rPr>
          <w:color w:val="000000"/>
          <w:sz w:val="28"/>
          <w:szCs w:val="28"/>
          <w:lang w:val="kk-KZ"/>
        </w:rPr>
        <w:lastRenderedPageBreak/>
        <w:t>1967 жылғы 14 шілдедегі Бүкіләлемдік Зияткерлік Жекеменшік Ұйымын (БЗЖҰ) құрушы Конвенция Қазақстанға аталған саладағы әлемдік қоғамдастықтың ең маңызды істерін шешуге басқа елдермен қатар қатысуға, құқықтық қорғаудың ұлттық жүйесін дамытуда ақпараттық, кеңестік және материалдық көмек алуға мүмкіндік береді.</w:t>
      </w:r>
    </w:p>
    <w:p w14:paraId="1D9BF592" w14:textId="77777777" w:rsidR="00035639" w:rsidRPr="00B22E5A" w:rsidRDefault="00035639" w:rsidP="00035639">
      <w:pPr>
        <w:shd w:val="clear" w:color="auto" w:fill="FFFFFF"/>
        <w:ind w:firstLine="709"/>
        <w:jc w:val="both"/>
        <w:rPr>
          <w:sz w:val="28"/>
          <w:szCs w:val="28"/>
          <w:lang w:val="kk-KZ"/>
        </w:rPr>
      </w:pPr>
      <w:r w:rsidRPr="00B22E5A">
        <w:rPr>
          <w:color w:val="000000"/>
          <w:sz w:val="28"/>
          <w:szCs w:val="28"/>
          <w:lang w:val="kk-KZ"/>
        </w:rPr>
        <w:t xml:space="preserve">БЗЖҰ өз қызметінде келесі мақсаттарды көздейді: </w:t>
      </w:r>
    </w:p>
    <w:p w14:paraId="03289631" w14:textId="77777777" w:rsidR="00035639" w:rsidRPr="00B22E5A" w:rsidRDefault="00035639" w:rsidP="00035639">
      <w:pPr>
        <w:widowControl w:val="0"/>
        <w:numPr>
          <w:ilvl w:val="0"/>
          <w:numId w:val="1"/>
        </w:numPr>
        <w:shd w:val="clear" w:color="auto" w:fill="FFFFFF"/>
        <w:tabs>
          <w:tab w:val="left" w:pos="-2127"/>
          <w:tab w:val="left" w:pos="1134"/>
        </w:tabs>
        <w:autoSpaceDE w:val="0"/>
        <w:autoSpaceDN w:val="0"/>
        <w:adjustRightInd w:val="0"/>
        <w:ind w:left="0" w:firstLine="709"/>
        <w:jc w:val="both"/>
        <w:rPr>
          <w:color w:val="000000"/>
          <w:sz w:val="28"/>
          <w:szCs w:val="28"/>
          <w:lang w:val="kk-KZ"/>
        </w:rPr>
      </w:pPr>
      <w:r w:rsidRPr="00B22E5A">
        <w:rPr>
          <w:color w:val="000000"/>
          <w:sz w:val="28"/>
          <w:szCs w:val="28"/>
          <w:lang w:val="kk-KZ"/>
        </w:rPr>
        <w:t xml:space="preserve">Мемлекеттердің өзара әрекеттестігі арқылы және тиісті жағдайларда кез келген басқа халықаралық ұйыммен өзара ынтымақсатық арқылы бүкіл әлемде зияткерлік жекеменшік құқығының қорғалуына ықпал ету; </w:t>
      </w:r>
    </w:p>
    <w:p w14:paraId="47169976" w14:textId="77777777" w:rsidR="00035639" w:rsidRPr="00B22E5A" w:rsidRDefault="00035639" w:rsidP="00035639">
      <w:pPr>
        <w:widowControl w:val="0"/>
        <w:numPr>
          <w:ilvl w:val="0"/>
          <w:numId w:val="1"/>
        </w:numPr>
        <w:shd w:val="clear" w:color="auto" w:fill="FFFFFF"/>
        <w:tabs>
          <w:tab w:val="left" w:pos="-2127"/>
          <w:tab w:val="left" w:pos="1134"/>
        </w:tabs>
        <w:autoSpaceDE w:val="0"/>
        <w:autoSpaceDN w:val="0"/>
        <w:adjustRightInd w:val="0"/>
        <w:ind w:left="0" w:firstLine="709"/>
        <w:jc w:val="both"/>
        <w:rPr>
          <w:color w:val="000000"/>
          <w:sz w:val="28"/>
          <w:szCs w:val="28"/>
          <w:lang w:val="kk-KZ"/>
        </w:rPr>
      </w:pPr>
      <w:r w:rsidRPr="00B22E5A">
        <w:rPr>
          <w:color w:val="000000"/>
          <w:sz w:val="28"/>
          <w:szCs w:val="28"/>
          <w:lang w:val="kk-KZ"/>
        </w:rPr>
        <w:t xml:space="preserve">Кеңестердің әкімшілік әрекеттестігін қамтамасыз ету. </w:t>
      </w:r>
    </w:p>
    <w:p w14:paraId="490A1E88" w14:textId="77777777" w:rsidR="00035639" w:rsidRPr="00B22E5A" w:rsidRDefault="00035639" w:rsidP="00035639">
      <w:pPr>
        <w:shd w:val="clear" w:color="auto" w:fill="FFFFFF"/>
        <w:ind w:firstLine="709"/>
        <w:jc w:val="both"/>
        <w:rPr>
          <w:color w:val="000000"/>
          <w:sz w:val="28"/>
          <w:szCs w:val="28"/>
          <w:lang w:val="kk-KZ"/>
        </w:rPr>
      </w:pPr>
      <w:r w:rsidRPr="00B22E5A">
        <w:rPr>
          <w:color w:val="000000"/>
          <w:sz w:val="28"/>
          <w:szCs w:val="28"/>
          <w:lang w:val="kk-KZ"/>
        </w:rPr>
        <w:t xml:space="preserve">1970 жылғы 19 маусымдағы Патенттік кооперация туралы келісім-шарт БЗЖҰ Халықаралық бюросына тапсырыс беру арқылы барлық қатысушы-мемлекеттерде жасалымға құқықтық қорғау алуды жеңілдетеді. </w:t>
      </w:r>
    </w:p>
    <w:p w14:paraId="24423002" w14:textId="77777777" w:rsidR="00035639" w:rsidRPr="00B22E5A" w:rsidRDefault="00035639" w:rsidP="00035639">
      <w:pPr>
        <w:shd w:val="clear" w:color="auto" w:fill="FFFFFF"/>
        <w:ind w:firstLine="709"/>
        <w:jc w:val="both"/>
        <w:rPr>
          <w:color w:val="000000"/>
          <w:sz w:val="28"/>
          <w:szCs w:val="28"/>
          <w:lang w:val="kk-KZ"/>
        </w:rPr>
      </w:pPr>
      <w:r w:rsidRPr="00B22E5A">
        <w:rPr>
          <w:color w:val="000000"/>
          <w:sz w:val="28"/>
          <w:szCs w:val="28"/>
          <w:lang w:val="kk-KZ"/>
        </w:rPr>
        <w:t xml:space="preserve">1994 жылғы 9 қыркүйектегі Еуразия патенттік кооперациясы әлемдегі ең жаңа патенттік конвенция болып табылады. Әзірше тек ТМД-ның 9 мемлекетін біріктіреді және осы мемлекеттің азматтары мен ұйымдарына жасалым түріндегі өздерінің техникалық жетістіктерін осы мемлекеттерде патенттеуге көмектеседі. </w:t>
      </w:r>
    </w:p>
    <w:p w14:paraId="1A388616" w14:textId="77777777" w:rsidR="00035639" w:rsidRPr="00D35F66" w:rsidRDefault="00035639" w:rsidP="00035639">
      <w:pPr>
        <w:shd w:val="clear" w:color="auto" w:fill="FFFFFF"/>
        <w:ind w:firstLine="709"/>
        <w:jc w:val="both"/>
        <w:rPr>
          <w:color w:val="000000"/>
          <w:sz w:val="28"/>
          <w:szCs w:val="28"/>
          <w:lang w:val="kk-KZ"/>
        </w:rPr>
      </w:pPr>
    </w:p>
    <w:p w14:paraId="057CA6CE" w14:textId="77777777" w:rsidR="00035639" w:rsidRPr="00B22E5A" w:rsidRDefault="00035639" w:rsidP="00035639">
      <w:pPr>
        <w:pStyle w:val="2"/>
        <w:spacing w:before="0" w:after="0"/>
        <w:jc w:val="center"/>
        <w:rPr>
          <w:rFonts w:ascii="Times New Roman" w:hAnsi="Times New Roman"/>
          <w:i w:val="0"/>
          <w:sz w:val="28"/>
          <w:szCs w:val="28"/>
          <w:lang w:val="kk-KZ"/>
        </w:rPr>
      </w:pPr>
      <w:bookmarkStart w:id="4" w:name="_Toc318797354"/>
      <w:r w:rsidRPr="00B22E5A">
        <w:rPr>
          <w:rFonts w:ascii="Times New Roman" w:hAnsi="Times New Roman"/>
          <w:i w:val="0"/>
          <w:sz w:val="28"/>
          <w:szCs w:val="28"/>
          <w:lang w:val="kk-KZ"/>
        </w:rPr>
        <w:t>8.4 Тәжірибелік тапсырма</w:t>
      </w:r>
      <w:bookmarkEnd w:id="4"/>
    </w:p>
    <w:p w14:paraId="1A17D1C7" w14:textId="77777777" w:rsidR="00035639" w:rsidRPr="00B22E5A" w:rsidRDefault="00035639" w:rsidP="00035639">
      <w:pPr>
        <w:shd w:val="clear" w:color="auto" w:fill="FFFFFF"/>
        <w:ind w:firstLine="709"/>
        <w:jc w:val="both"/>
        <w:rPr>
          <w:color w:val="000000"/>
          <w:sz w:val="28"/>
          <w:szCs w:val="28"/>
          <w:lang w:val="kk-KZ"/>
        </w:rPr>
      </w:pPr>
    </w:p>
    <w:p w14:paraId="1ED787D3" w14:textId="77777777" w:rsidR="00035639" w:rsidRPr="00B22E5A" w:rsidRDefault="00035639" w:rsidP="00035639">
      <w:pPr>
        <w:shd w:val="clear" w:color="auto" w:fill="FFFFFF"/>
        <w:ind w:firstLine="709"/>
        <w:jc w:val="both"/>
        <w:rPr>
          <w:color w:val="000000"/>
          <w:sz w:val="28"/>
          <w:szCs w:val="28"/>
          <w:lang w:val="kk-KZ"/>
        </w:rPr>
      </w:pPr>
      <w:r w:rsidRPr="00B22E5A">
        <w:rPr>
          <w:color w:val="000000"/>
          <w:sz w:val="28"/>
          <w:szCs w:val="28"/>
          <w:lang w:val="kk-KZ"/>
        </w:rPr>
        <w:t xml:space="preserve">8.4.1 1883 жылғы 20 наурыздағы Өндірістік жекеменшікті қорғау бойынша Париж конвенциясын, Бүкіләлемдік Зияткерлік Жекеменшік Ұйымын (БЗЖҰ) құрушы Конвенцияны зерделеу. Аталған халықаралық келісімдерге жалпы сипаттама беру.  </w:t>
      </w:r>
    </w:p>
    <w:p w14:paraId="4D827CE6" w14:textId="77777777" w:rsidR="00035639" w:rsidRPr="00B22E5A" w:rsidRDefault="00035639" w:rsidP="00035639">
      <w:pPr>
        <w:shd w:val="clear" w:color="auto" w:fill="FFFFFF"/>
        <w:ind w:firstLine="709"/>
        <w:jc w:val="both"/>
        <w:rPr>
          <w:sz w:val="28"/>
          <w:szCs w:val="28"/>
          <w:lang w:val="kk-KZ"/>
        </w:rPr>
      </w:pPr>
      <w:r w:rsidRPr="00B22E5A">
        <w:rPr>
          <w:color w:val="000000"/>
          <w:sz w:val="28"/>
          <w:szCs w:val="28"/>
          <w:lang w:val="kk-KZ"/>
        </w:rPr>
        <w:t>8.4.2 Келесі өндірістік жекеменшік нысандары үшін конвенциялық басымдылық мерзімдерін көрсету :</w:t>
      </w:r>
    </w:p>
    <w:p w14:paraId="21FE55D4" w14:textId="77777777" w:rsidR="00035639" w:rsidRPr="00B22E5A" w:rsidRDefault="00035639" w:rsidP="00035639">
      <w:pPr>
        <w:widowControl w:val="0"/>
        <w:numPr>
          <w:ilvl w:val="0"/>
          <w:numId w:val="1"/>
        </w:numPr>
        <w:shd w:val="clear" w:color="auto" w:fill="FFFFFF"/>
        <w:tabs>
          <w:tab w:val="left" w:pos="-2127"/>
          <w:tab w:val="left" w:pos="1134"/>
        </w:tabs>
        <w:autoSpaceDE w:val="0"/>
        <w:autoSpaceDN w:val="0"/>
        <w:adjustRightInd w:val="0"/>
        <w:ind w:left="0" w:firstLine="709"/>
        <w:jc w:val="both"/>
        <w:rPr>
          <w:color w:val="000000"/>
          <w:sz w:val="28"/>
          <w:szCs w:val="28"/>
        </w:rPr>
      </w:pPr>
      <w:r w:rsidRPr="00B22E5A">
        <w:rPr>
          <w:color w:val="000000"/>
          <w:sz w:val="28"/>
          <w:szCs w:val="28"/>
          <w:lang w:val="kk-KZ"/>
        </w:rPr>
        <w:t>жасалым</w:t>
      </w:r>
      <w:r w:rsidRPr="00B22E5A">
        <w:rPr>
          <w:color w:val="000000"/>
          <w:sz w:val="28"/>
          <w:szCs w:val="28"/>
        </w:rPr>
        <w:t>,</w:t>
      </w:r>
    </w:p>
    <w:p w14:paraId="352F6A6D" w14:textId="77777777" w:rsidR="00035639" w:rsidRPr="00B22E5A" w:rsidRDefault="00035639" w:rsidP="00035639">
      <w:pPr>
        <w:widowControl w:val="0"/>
        <w:numPr>
          <w:ilvl w:val="0"/>
          <w:numId w:val="1"/>
        </w:numPr>
        <w:shd w:val="clear" w:color="auto" w:fill="FFFFFF"/>
        <w:tabs>
          <w:tab w:val="left" w:pos="-2127"/>
          <w:tab w:val="left" w:pos="1134"/>
        </w:tabs>
        <w:autoSpaceDE w:val="0"/>
        <w:autoSpaceDN w:val="0"/>
        <w:adjustRightInd w:val="0"/>
        <w:ind w:left="0" w:firstLine="709"/>
        <w:jc w:val="both"/>
        <w:rPr>
          <w:color w:val="000000"/>
          <w:sz w:val="28"/>
          <w:szCs w:val="28"/>
        </w:rPr>
      </w:pPr>
      <w:r w:rsidRPr="00B22E5A">
        <w:rPr>
          <w:color w:val="000000"/>
          <w:sz w:val="28"/>
          <w:szCs w:val="28"/>
          <w:lang w:val="kk-KZ"/>
        </w:rPr>
        <w:t>өндірістік үлгі</w:t>
      </w:r>
      <w:r w:rsidRPr="00B22E5A">
        <w:rPr>
          <w:color w:val="000000"/>
          <w:sz w:val="28"/>
          <w:szCs w:val="28"/>
        </w:rPr>
        <w:t>,</w:t>
      </w:r>
    </w:p>
    <w:p w14:paraId="7712AB37" w14:textId="77777777" w:rsidR="00035639" w:rsidRPr="00B22E5A" w:rsidRDefault="00035639" w:rsidP="00035639">
      <w:pPr>
        <w:widowControl w:val="0"/>
        <w:numPr>
          <w:ilvl w:val="0"/>
          <w:numId w:val="1"/>
        </w:numPr>
        <w:shd w:val="clear" w:color="auto" w:fill="FFFFFF"/>
        <w:tabs>
          <w:tab w:val="left" w:pos="-2127"/>
          <w:tab w:val="left" w:pos="1134"/>
        </w:tabs>
        <w:autoSpaceDE w:val="0"/>
        <w:autoSpaceDN w:val="0"/>
        <w:adjustRightInd w:val="0"/>
        <w:ind w:left="0" w:firstLine="709"/>
        <w:jc w:val="both"/>
        <w:rPr>
          <w:color w:val="000000"/>
          <w:sz w:val="28"/>
          <w:szCs w:val="28"/>
        </w:rPr>
      </w:pPr>
      <w:r w:rsidRPr="00B22E5A">
        <w:rPr>
          <w:color w:val="000000"/>
          <w:sz w:val="28"/>
          <w:szCs w:val="28"/>
          <w:lang w:val="kk-KZ"/>
        </w:rPr>
        <w:t>тауарлық белгі</w:t>
      </w:r>
      <w:r w:rsidRPr="00B22E5A">
        <w:rPr>
          <w:color w:val="000000"/>
          <w:sz w:val="28"/>
          <w:szCs w:val="28"/>
        </w:rPr>
        <w:t>,</w:t>
      </w:r>
    </w:p>
    <w:p w14:paraId="223F5218" w14:textId="77777777" w:rsidR="00035639" w:rsidRPr="00B22E5A" w:rsidRDefault="00035639" w:rsidP="00035639">
      <w:pPr>
        <w:widowControl w:val="0"/>
        <w:numPr>
          <w:ilvl w:val="0"/>
          <w:numId w:val="1"/>
        </w:numPr>
        <w:shd w:val="clear" w:color="auto" w:fill="FFFFFF"/>
        <w:tabs>
          <w:tab w:val="left" w:pos="-2127"/>
          <w:tab w:val="left" w:pos="1134"/>
        </w:tabs>
        <w:autoSpaceDE w:val="0"/>
        <w:autoSpaceDN w:val="0"/>
        <w:adjustRightInd w:val="0"/>
        <w:ind w:left="0" w:firstLine="709"/>
        <w:jc w:val="both"/>
        <w:rPr>
          <w:color w:val="000000"/>
          <w:sz w:val="28"/>
          <w:szCs w:val="28"/>
        </w:rPr>
      </w:pPr>
      <w:r w:rsidRPr="00B22E5A">
        <w:rPr>
          <w:color w:val="000000"/>
          <w:sz w:val="28"/>
          <w:szCs w:val="28"/>
          <w:lang w:val="kk-KZ"/>
        </w:rPr>
        <w:t>пайдалы үлгі.</w:t>
      </w:r>
    </w:p>
    <w:p w14:paraId="723D38F5" w14:textId="77777777" w:rsidR="00035639" w:rsidRPr="00B22E5A" w:rsidRDefault="00035639" w:rsidP="00035639">
      <w:pPr>
        <w:shd w:val="clear" w:color="auto" w:fill="FFFFFF"/>
        <w:tabs>
          <w:tab w:val="left" w:pos="-2127"/>
          <w:tab w:val="left" w:pos="1134"/>
        </w:tabs>
        <w:ind w:firstLine="709"/>
        <w:jc w:val="both"/>
        <w:rPr>
          <w:color w:val="000000"/>
          <w:sz w:val="28"/>
          <w:szCs w:val="28"/>
        </w:rPr>
      </w:pPr>
    </w:p>
    <w:p w14:paraId="31BF11D4" w14:textId="77777777" w:rsidR="00035639" w:rsidRPr="00B22E5A" w:rsidRDefault="00035639" w:rsidP="00035639">
      <w:pPr>
        <w:pStyle w:val="2"/>
        <w:spacing w:before="0" w:after="0"/>
        <w:jc w:val="center"/>
        <w:rPr>
          <w:rFonts w:ascii="Times New Roman" w:hAnsi="Times New Roman"/>
          <w:i w:val="0"/>
          <w:sz w:val="28"/>
          <w:szCs w:val="28"/>
        </w:rPr>
      </w:pPr>
      <w:bookmarkStart w:id="5" w:name="_Toc318797355"/>
      <w:r w:rsidRPr="00B22E5A">
        <w:rPr>
          <w:rFonts w:ascii="Times New Roman" w:hAnsi="Times New Roman"/>
          <w:i w:val="0"/>
          <w:sz w:val="28"/>
          <w:szCs w:val="28"/>
        </w:rPr>
        <w:t xml:space="preserve">8.5 </w:t>
      </w:r>
      <w:r w:rsidRPr="00B22E5A">
        <w:rPr>
          <w:rFonts w:ascii="Times New Roman" w:hAnsi="Times New Roman"/>
          <w:i w:val="0"/>
          <w:sz w:val="28"/>
          <w:szCs w:val="28"/>
          <w:lang w:val="kk-KZ"/>
        </w:rPr>
        <w:t>Бақылау сұрақтары</w:t>
      </w:r>
      <w:bookmarkEnd w:id="5"/>
    </w:p>
    <w:p w14:paraId="0A1BD18E" w14:textId="77777777" w:rsidR="00035639" w:rsidRPr="00B22E5A" w:rsidRDefault="00035639" w:rsidP="00035639">
      <w:pPr>
        <w:shd w:val="clear" w:color="auto" w:fill="FFFFFF"/>
        <w:ind w:firstLine="709"/>
        <w:jc w:val="both"/>
        <w:rPr>
          <w:color w:val="000000"/>
          <w:sz w:val="28"/>
          <w:szCs w:val="28"/>
        </w:rPr>
      </w:pPr>
    </w:p>
    <w:p w14:paraId="6842D866" w14:textId="77777777" w:rsidR="00035639" w:rsidRPr="00B22E5A" w:rsidRDefault="00035639" w:rsidP="00035639">
      <w:pPr>
        <w:shd w:val="clear" w:color="auto" w:fill="FFFFFF"/>
        <w:ind w:firstLine="709"/>
        <w:jc w:val="both"/>
        <w:rPr>
          <w:sz w:val="28"/>
          <w:szCs w:val="28"/>
        </w:rPr>
      </w:pPr>
      <w:r w:rsidRPr="00B22E5A">
        <w:rPr>
          <w:color w:val="000000"/>
          <w:sz w:val="28"/>
          <w:szCs w:val="28"/>
        </w:rPr>
        <w:t xml:space="preserve">8.5.1 </w:t>
      </w:r>
      <w:r w:rsidRPr="00B22E5A">
        <w:rPr>
          <w:color w:val="000000"/>
          <w:sz w:val="28"/>
          <w:szCs w:val="28"/>
          <w:lang w:val="kk-KZ"/>
        </w:rPr>
        <w:t>Өндірістік жекеменшікті қорғау бойынша Париж конвенциясында бекітілген ұлттық режим принциптері неде көрінеді</w:t>
      </w:r>
      <w:r w:rsidRPr="00B22E5A">
        <w:rPr>
          <w:color w:val="000000"/>
          <w:sz w:val="28"/>
          <w:szCs w:val="28"/>
        </w:rPr>
        <w:t>?</w:t>
      </w:r>
    </w:p>
    <w:p w14:paraId="6774BA83" w14:textId="77777777" w:rsidR="00035639" w:rsidRPr="00B22E5A" w:rsidRDefault="00035639" w:rsidP="00035639">
      <w:pPr>
        <w:shd w:val="clear" w:color="auto" w:fill="FFFFFF"/>
        <w:ind w:firstLine="709"/>
        <w:jc w:val="both"/>
        <w:rPr>
          <w:sz w:val="28"/>
          <w:szCs w:val="28"/>
        </w:rPr>
      </w:pPr>
      <w:r w:rsidRPr="00B22E5A">
        <w:rPr>
          <w:color w:val="000000"/>
          <w:sz w:val="28"/>
          <w:szCs w:val="28"/>
        </w:rPr>
        <w:t>8.5.2</w:t>
      </w:r>
      <w:r w:rsidRPr="00B22E5A">
        <w:rPr>
          <w:color w:val="000000"/>
          <w:sz w:val="28"/>
          <w:szCs w:val="28"/>
          <w:lang w:val="kk-KZ"/>
        </w:rPr>
        <w:t xml:space="preserve"> Бүкіләлемдік Зияткерлік Жекеменшік Ұйымы (БЗЖҰ) қандай функцияларды орындайды</w:t>
      </w:r>
      <w:r w:rsidRPr="00B22E5A">
        <w:rPr>
          <w:color w:val="000000"/>
          <w:sz w:val="28"/>
          <w:szCs w:val="28"/>
        </w:rPr>
        <w:t>?</w:t>
      </w:r>
    </w:p>
    <w:p w14:paraId="04241E4B" w14:textId="77777777" w:rsidR="00035639" w:rsidRPr="00B22E5A" w:rsidRDefault="00035639" w:rsidP="00035639">
      <w:pPr>
        <w:shd w:val="clear" w:color="auto" w:fill="FFFFFF"/>
        <w:ind w:firstLine="709"/>
        <w:jc w:val="both"/>
        <w:rPr>
          <w:sz w:val="28"/>
          <w:szCs w:val="28"/>
        </w:rPr>
      </w:pPr>
      <w:r w:rsidRPr="00B22E5A">
        <w:rPr>
          <w:color w:val="000000"/>
          <w:sz w:val="28"/>
          <w:szCs w:val="28"/>
        </w:rPr>
        <w:t xml:space="preserve">8.5.3 </w:t>
      </w:r>
      <w:r w:rsidRPr="00B22E5A">
        <w:rPr>
          <w:color w:val="000000"/>
          <w:sz w:val="28"/>
          <w:szCs w:val="28"/>
          <w:lang w:val="kk-KZ"/>
        </w:rPr>
        <w:t>Еуразия конвенциясы қай жылы қабылданған</w:t>
      </w:r>
      <w:r w:rsidRPr="00B22E5A">
        <w:rPr>
          <w:color w:val="000000"/>
          <w:sz w:val="28"/>
          <w:szCs w:val="28"/>
        </w:rPr>
        <w:t>?</w:t>
      </w:r>
    </w:p>
    <w:p w14:paraId="78AAC988" w14:textId="77777777" w:rsidR="00035639" w:rsidRPr="00B22E5A" w:rsidRDefault="00035639" w:rsidP="00035639">
      <w:pPr>
        <w:shd w:val="clear" w:color="auto" w:fill="FFFFFF"/>
        <w:ind w:firstLine="709"/>
        <w:jc w:val="both"/>
        <w:rPr>
          <w:sz w:val="28"/>
          <w:szCs w:val="28"/>
        </w:rPr>
      </w:pPr>
      <w:r w:rsidRPr="00B22E5A">
        <w:rPr>
          <w:color w:val="000000"/>
          <w:sz w:val="28"/>
          <w:szCs w:val="28"/>
        </w:rPr>
        <w:t xml:space="preserve">8.5.4 </w:t>
      </w:r>
      <w:r w:rsidRPr="00B22E5A">
        <w:rPr>
          <w:color w:val="000000"/>
          <w:sz w:val="28"/>
          <w:szCs w:val="28"/>
          <w:lang w:val="kk-KZ"/>
        </w:rPr>
        <w:t>Еуразиялық патент қай аймақта қолданылады</w:t>
      </w:r>
      <w:r w:rsidRPr="00B22E5A">
        <w:rPr>
          <w:color w:val="000000"/>
          <w:sz w:val="28"/>
          <w:szCs w:val="28"/>
        </w:rPr>
        <w:t>?</w:t>
      </w:r>
    </w:p>
    <w:p w14:paraId="4B025FA4" w14:textId="77777777" w:rsidR="00035639" w:rsidRPr="00B22E5A" w:rsidRDefault="00035639" w:rsidP="00035639">
      <w:pPr>
        <w:ind w:firstLine="709"/>
        <w:jc w:val="both"/>
        <w:rPr>
          <w:color w:val="000000"/>
          <w:sz w:val="28"/>
          <w:szCs w:val="28"/>
          <w:vertAlign w:val="superscript"/>
        </w:rPr>
      </w:pPr>
      <w:r w:rsidRPr="00B22E5A">
        <w:rPr>
          <w:color w:val="000000"/>
          <w:sz w:val="28"/>
          <w:szCs w:val="28"/>
        </w:rPr>
        <w:t xml:space="preserve">8.5.5 </w:t>
      </w:r>
      <w:r w:rsidRPr="00B22E5A">
        <w:rPr>
          <w:color w:val="000000"/>
          <w:sz w:val="28"/>
          <w:szCs w:val="28"/>
          <w:lang w:val="kk-KZ"/>
        </w:rPr>
        <w:t>Еуразиялық патенттік ұйымның штаб-пәтері қай жерде</w:t>
      </w:r>
      <w:r w:rsidRPr="00B22E5A">
        <w:rPr>
          <w:color w:val="000000"/>
          <w:sz w:val="28"/>
          <w:szCs w:val="28"/>
        </w:rPr>
        <w:t>?</w:t>
      </w:r>
    </w:p>
    <w:p w14:paraId="351BEC86" w14:textId="77777777" w:rsidR="00035639" w:rsidRPr="00B22E5A" w:rsidRDefault="00035639" w:rsidP="00035639">
      <w:pPr>
        <w:ind w:firstLine="709"/>
        <w:jc w:val="both"/>
        <w:rPr>
          <w:color w:val="000000"/>
          <w:sz w:val="28"/>
          <w:szCs w:val="28"/>
        </w:rPr>
      </w:pPr>
      <w:r w:rsidRPr="00B22E5A">
        <w:rPr>
          <w:color w:val="000000"/>
          <w:sz w:val="28"/>
          <w:szCs w:val="28"/>
        </w:rPr>
        <w:t xml:space="preserve">8.5.6 </w:t>
      </w:r>
      <w:r w:rsidRPr="00B22E5A">
        <w:rPr>
          <w:color w:val="000000"/>
          <w:sz w:val="28"/>
          <w:szCs w:val="28"/>
          <w:lang w:val="kk-KZ"/>
        </w:rPr>
        <w:t>РСТ процедурасы бойынша еуразиялық патент алуға халықаралық тапсырыс беру өтініш иесіне қандай басымдылық береді</w:t>
      </w:r>
      <w:r w:rsidRPr="00B22E5A">
        <w:rPr>
          <w:color w:val="000000"/>
          <w:sz w:val="28"/>
          <w:szCs w:val="28"/>
        </w:rPr>
        <w:t>?</w:t>
      </w:r>
    </w:p>
    <w:p w14:paraId="5EDC4521" w14:textId="77777777" w:rsidR="00127F05" w:rsidRDefault="00127F05"/>
    <w:sectPr w:rsidR="00127F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065C60"/>
    <w:multiLevelType w:val="hybridMultilevel"/>
    <w:tmpl w:val="41944DA6"/>
    <w:lvl w:ilvl="0" w:tplc="27D21B1C">
      <w:start w:val="65535"/>
      <w:numFmt w:val="bullet"/>
      <w:lvlText w:val=""/>
      <w:lvlJc w:val="left"/>
      <w:pPr>
        <w:ind w:left="1429" w:hanging="360"/>
      </w:pPr>
      <w:rPr>
        <w:rFonts w:ascii="Symbol" w:hAnsi="Symbol" w:cs="Times New Roman" w:hint="default"/>
        <w:lang w:val="kk-KZ"/>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A09"/>
    <w:rsid w:val="00035639"/>
    <w:rsid w:val="00127F05"/>
    <w:rsid w:val="00542A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AB7748-A35D-48B4-8F68-AD2B7318B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563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035639"/>
    <w:pPr>
      <w:keepNext/>
      <w:spacing w:before="480" w:after="240"/>
      <w:jc w:val="center"/>
      <w:outlineLvl w:val="0"/>
    </w:pPr>
    <w:rPr>
      <w:rFonts w:ascii="Arial" w:hAnsi="Arial"/>
      <w:b/>
      <w:caps/>
      <w:kern w:val="28"/>
      <w:sz w:val="28"/>
      <w:szCs w:val="20"/>
      <w:lang w:val="x-none" w:eastAsia="x-none"/>
    </w:rPr>
  </w:style>
  <w:style w:type="paragraph" w:styleId="2">
    <w:name w:val="heading 2"/>
    <w:basedOn w:val="a"/>
    <w:next w:val="a"/>
    <w:link w:val="20"/>
    <w:qFormat/>
    <w:rsid w:val="00035639"/>
    <w:pPr>
      <w:keepNext/>
      <w:spacing w:before="240" w:after="60"/>
      <w:ind w:firstLine="709"/>
      <w:jc w:val="both"/>
      <w:outlineLvl w:val="1"/>
    </w:pPr>
    <w:rPr>
      <w:rFonts w:ascii="Arial" w:hAnsi="Arial"/>
      <w:b/>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35639"/>
    <w:rPr>
      <w:rFonts w:ascii="Arial" w:eastAsia="Times New Roman" w:hAnsi="Arial" w:cs="Times New Roman"/>
      <w:b/>
      <w:caps/>
      <w:kern w:val="28"/>
      <w:sz w:val="28"/>
      <w:szCs w:val="20"/>
      <w:lang w:val="x-none" w:eastAsia="x-none"/>
    </w:rPr>
  </w:style>
  <w:style w:type="character" w:customStyle="1" w:styleId="20">
    <w:name w:val="Заголовок 2 Знак"/>
    <w:basedOn w:val="a0"/>
    <w:link w:val="2"/>
    <w:rsid w:val="00035639"/>
    <w:rPr>
      <w:rFonts w:ascii="Arial" w:eastAsia="Times New Roman" w:hAnsi="Arial" w:cs="Times New Roman"/>
      <w:b/>
      <w:i/>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617</Words>
  <Characters>3523</Characters>
  <Application>Microsoft Office Word</Application>
  <DocSecurity>0</DocSecurity>
  <Lines>29</Lines>
  <Paragraphs>8</Paragraphs>
  <ScaleCrop>false</ScaleCrop>
  <Company/>
  <LinksUpToDate>false</LinksUpToDate>
  <CharactersWithSpaces>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dc:creator>
  <cp:keywords/>
  <dc:description/>
  <cp:lastModifiedBy>Анар</cp:lastModifiedBy>
  <cp:revision>2</cp:revision>
  <dcterms:created xsi:type="dcterms:W3CDTF">2021-02-03T16:29:00Z</dcterms:created>
  <dcterms:modified xsi:type="dcterms:W3CDTF">2021-02-03T16:29:00Z</dcterms:modified>
</cp:coreProperties>
</file>